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46" w:rsidRPr="007E4A85" w:rsidRDefault="00665763" w:rsidP="000726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Universidad de la </w:t>
      </w:r>
      <w:r w:rsidR="00DC2687"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Cañada</w:t>
      </w:r>
    </w:p>
    <w:p w:rsidR="00891846" w:rsidRPr="007E4A85" w:rsidRDefault="00891846" w:rsidP="000726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sz w:val="18"/>
          <w:szCs w:val="18"/>
          <w:lang w:eastAsia="es-MX"/>
        </w:rPr>
        <w:t>OAXACA</w:t>
      </w:r>
    </w:p>
    <w:p w:rsidR="00072657" w:rsidRPr="007E4A85" w:rsidRDefault="00F507FF" w:rsidP="0007265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Resumen de convocatoria</w:t>
      </w:r>
    </w:p>
    <w:p w:rsidR="00891846" w:rsidRPr="007E4A85" w:rsidRDefault="00F507FF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Licitación Pública Nacional</w:t>
      </w:r>
      <w:r w:rsidR="007826FF"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Presencial</w:t>
      </w:r>
    </w:p>
    <w:p w:rsidR="00E80644" w:rsidRPr="007E4A85" w:rsidRDefault="00E80644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891846" w:rsidRPr="007E4A85" w:rsidRDefault="00891846" w:rsidP="00072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En observancia a la Constitución Política de los Estados Unidos Mexicanos en su artículo 134, y de conformidad con el artículo 26 Fracción I, 26 Bis Fracción I, 28 </w:t>
      </w:r>
      <w:r w:rsidR="00BA3D72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Fracción I, 29, 30 de la Ley de Adquisiciones, Arrendamientos y Servicios del Sector Publico, </w:t>
      </w:r>
      <w:r w:rsidR="00C20853" w:rsidRPr="007E4A85">
        <w:rPr>
          <w:rFonts w:ascii="Arial" w:eastAsia="Times New Roman" w:hAnsi="Arial" w:cs="Arial"/>
          <w:sz w:val="18"/>
          <w:szCs w:val="18"/>
          <w:lang w:eastAsia="es-MX"/>
        </w:rPr>
        <w:t>artí</w:t>
      </w:r>
      <w:r w:rsidR="0034348A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culo </w:t>
      </w:r>
      <w:r w:rsidR="008F0512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42 del Reglamento de la Ley de </w:t>
      </w:r>
      <w:proofErr w:type="spellStart"/>
      <w:r w:rsidR="008F0512" w:rsidRPr="007E4A85">
        <w:rPr>
          <w:rFonts w:ascii="Arial" w:eastAsia="Times New Roman" w:hAnsi="Arial" w:cs="Arial"/>
          <w:sz w:val="18"/>
          <w:szCs w:val="18"/>
          <w:lang w:eastAsia="es-MX"/>
        </w:rPr>
        <w:t>Adquisiciónes</w:t>
      </w:r>
      <w:proofErr w:type="spellEnd"/>
      <w:r w:rsidR="008F0512" w:rsidRPr="007E4A85">
        <w:rPr>
          <w:rFonts w:ascii="Arial" w:eastAsia="Times New Roman" w:hAnsi="Arial" w:cs="Arial"/>
          <w:sz w:val="18"/>
          <w:szCs w:val="18"/>
          <w:lang w:eastAsia="es-MX"/>
        </w:rPr>
        <w:t>, Arrendamientos y Servicios del Sector P</w:t>
      </w:r>
      <w:r w:rsidR="0034348A" w:rsidRPr="007E4A85">
        <w:rPr>
          <w:rFonts w:ascii="Arial" w:eastAsia="Times New Roman" w:hAnsi="Arial" w:cs="Arial"/>
          <w:sz w:val="18"/>
          <w:szCs w:val="18"/>
          <w:lang w:eastAsia="es-MX"/>
        </w:rPr>
        <w:t>úblico</w:t>
      </w:r>
      <w:r w:rsidR="008F0512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,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se convoca a los interesados en participar en la Licitación Pública Nacional </w:t>
      </w:r>
      <w:r w:rsidR="00C20853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Presencial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para la adquisición de</w:t>
      </w:r>
      <w:r w:rsidR="00585515" w:rsidRPr="007E4A85">
        <w:rPr>
          <w:rFonts w:ascii="Arial" w:eastAsia="Times New Roman" w:hAnsi="Arial" w:cs="Arial"/>
          <w:sz w:val="18"/>
          <w:szCs w:val="18"/>
          <w:lang w:eastAsia="es-MX"/>
        </w:rPr>
        <w:t>l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9578DE" w:rsidRPr="007E4A85">
        <w:rPr>
          <w:rFonts w:ascii="Arial" w:eastAsia="Times New Roman" w:hAnsi="Arial" w:cs="Arial"/>
          <w:sz w:val="18"/>
          <w:szCs w:val="18"/>
          <w:lang w:eastAsia="es-MX"/>
        </w:rPr>
        <w:t>“</w:t>
      </w:r>
      <w:r w:rsidR="000F0F4B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>E</w:t>
      </w:r>
      <w:r w:rsidR="0040583F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QUIPAMIENTO DE ESPACIOS EDUCATIVOS </w:t>
      </w:r>
      <w:r w:rsidR="00DC2687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DE </w:t>
      </w:r>
      <w:r w:rsidR="0040583F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>LA UNIVERSIDAD DE LA CA</w:t>
      </w:r>
      <w:r w:rsidR="00DC2687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>ÑADA</w:t>
      </w:r>
      <w:r w:rsidR="0040583F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 CON RECURSOS DEL PROGRAMA DE IN</w:t>
      </w:r>
      <w:r w:rsidR="003321EE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>CLUSIÓN Y EQUIDAD EDUCATIVA 201</w:t>
      </w:r>
      <w:r w:rsidR="00DC2687" w:rsidRPr="007E4A85">
        <w:rPr>
          <w:rFonts w:ascii="Arial" w:eastAsia="Times New Roman" w:hAnsi="Arial" w:cs="Arial"/>
          <w:b/>
          <w:sz w:val="18"/>
          <w:szCs w:val="18"/>
          <w:lang w:eastAsia="es-MX"/>
        </w:rPr>
        <w:t>9</w:t>
      </w:r>
      <w:r w:rsidR="009578DE"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”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de conformidad con lo siguiente:</w:t>
      </w:r>
    </w:p>
    <w:p w:rsidR="00DC2687" w:rsidRPr="007E4A85" w:rsidRDefault="00DC2687" w:rsidP="0007265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tbl>
      <w:tblPr>
        <w:tblW w:w="10624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275"/>
        <w:gridCol w:w="1418"/>
        <w:gridCol w:w="1417"/>
        <w:gridCol w:w="1418"/>
        <w:gridCol w:w="2268"/>
        <w:gridCol w:w="1276"/>
      </w:tblGrid>
      <w:tr w:rsidR="00BE5C81" w:rsidRPr="007E4A85" w:rsidTr="004A0869">
        <w:trPr>
          <w:trHeight w:val="15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0" w:name="table01"/>
            <w:bookmarkEnd w:id="0"/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No. de licitación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Costo de la convocatoria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Fecha de publicación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Junta de aclaraciones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Visita a instalaciones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Presentación de proposiciones y apertura técnica y económica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Fallo</w:t>
            </w:r>
          </w:p>
        </w:tc>
      </w:tr>
      <w:tr w:rsidR="00BE5C81" w:rsidRPr="007E4A85" w:rsidTr="004A0869">
        <w:trPr>
          <w:trHeight w:val="15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40583F" w:rsidP="005B79A3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LA-9200</w:t>
            </w:r>
            <w:r w:rsidR="00BB17D8"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49966</w:t>
            </w:r>
            <w:r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-</w:t>
            </w:r>
            <w:r w:rsidR="005B79A3"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E</w:t>
            </w:r>
            <w:r w:rsidR="000A673C"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1</w:t>
            </w:r>
            <w:r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-</w:t>
            </w:r>
            <w:r w:rsidR="000A673C"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20</w:t>
            </w:r>
            <w:r w:rsidR="00BB17D8" w:rsidRPr="007E4A85"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E80644" w:rsidP="00E80644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Sin costo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632026" w:rsidP="002D64CF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</w:t>
            </w:r>
            <w:r w:rsidR="002D64C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</w:t>
            </w:r>
            <w:r w:rsidR="00345D30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976EC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/20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7E4A85" w:rsidRDefault="00632026" w:rsidP="00072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</w:t>
            </w:r>
            <w:r w:rsidR="00306A4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/0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4F3730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/20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  <w:p w:rsidR="00891846" w:rsidRPr="007E4A85" w:rsidRDefault="00632026" w:rsidP="00FD7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  <w:r w:rsidR="00891846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FD7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91846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horas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E80644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 habrá visita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7E4A85" w:rsidRDefault="00632026" w:rsidP="00072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</w:t>
            </w:r>
            <w:r w:rsidR="00895CEE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/0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76EC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/20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  <w:p w:rsidR="00891846" w:rsidRPr="007E4A85" w:rsidRDefault="00632026" w:rsidP="00632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  <w:r w:rsidR="00891846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FD7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  <w:r w:rsidR="00891846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horas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2657" w:rsidRPr="007E4A85" w:rsidRDefault="00632026" w:rsidP="000726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</w:t>
            </w:r>
            <w:r w:rsidR="00895CEE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</w:t>
            </w:r>
            <w:r w:rsidR="00976EC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/20</w:t>
            </w:r>
            <w:r w:rsidR="00BB17D8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</w:t>
            </w:r>
          </w:p>
          <w:p w:rsidR="00891846" w:rsidRPr="007E4A85" w:rsidRDefault="00BE5C81" w:rsidP="00FD79BC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FD7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</w:t>
            </w: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:00 horas</w:t>
            </w:r>
          </w:p>
        </w:tc>
      </w:tr>
    </w:tbl>
    <w:p w:rsidR="00891846" w:rsidRPr="007E4A85" w:rsidRDefault="00891846" w:rsidP="00072657">
      <w:pPr>
        <w:spacing w:after="0" w:line="240" w:lineRule="auto"/>
        <w:rPr>
          <w:rFonts w:ascii="Arial" w:eastAsia="Times New Roman" w:hAnsi="Arial" w:cs="Arial"/>
          <w:vanish/>
          <w:sz w:val="18"/>
          <w:szCs w:val="18"/>
          <w:lang w:eastAsia="es-MX"/>
        </w:rPr>
      </w:pPr>
      <w:bookmarkStart w:id="1" w:name="table02"/>
      <w:bookmarkEnd w:id="1"/>
    </w:p>
    <w:tbl>
      <w:tblPr>
        <w:tblW w:w="9349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4678"/>
        <w:gridCol w:w="2127"/>
        <w:gridCol w:w="1701"/>
      </w:tblGrid>
      <w:tr w:rsidR="00FD79BC" w:rsidRPr="007E4A85" w:rsidTr="009A1298">
        <w:trPr>
          <w:trHeight w:val="15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Partida</w:t>
            </w:r>
            <w:r w:rsidR="00F507FF"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891846" w:rsidRPr="007E4A85" w:rsidRDefault="00891846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 medida</w:t>
            </w:r>
          </w:p>
        </w:tc>
      </w:tr>
      <w:tr w:rsidR="00FD79BC" w:rsidRPr="007E4A85" w:rsidTr="009A1298">
        <w:trPr>
          <w:trHeight w:val="15"/>
          <w:tblCellSpacing w:w="0" w:type="dxa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9A1298" w:rsidP="00DC268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BC" w:rsidRPr="007E4A85" w:rsidRDefault="008A59A0" w:rsidP="00FD79BC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</w:t>
            </w:r>
            <w:r w:rsidR="003321EE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FD7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oficina y estantería, </w:t>
            </w:r>
            <w:r w:rsidR="00DC2687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Cómputo</w:t>
            </w:r>
          </w:p>
          <w:p w:rsidR="00891846" w:rsidRPr="007E4A85" w:rsidRDefault="00FD79BC" w:rsidP="00FD79BC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y tecnologías de la información y Equipo Audiovisual</w:t>
            </w:r>
            <w:r w:rsidR="00DC2687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BE5C81" w:rsidP="00390D0B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Anexo 01</w:t>
            </w:r>
            <w:r w:rsidR="003E1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</w:t>
            </w:r>
            <w:r w:rsidR="00390D0B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la convocatoria de</w:t>
            </w:r>
            <w:r w:rsidR="003E1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="00390D0B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</w:t>
            </w:r>
            <w:r w:rsidR="003E19BC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icitación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1846" w:rsidRPr="007E4A85" w:rsidRDefault="00BE5C81" w:rsidP="00072657">
            <w:pPr>
              <w:spacing w:after="0" w:line="1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Pieza</w:t>
            </w:r>
            <w:r w:rsidR="00F507FF" w:rsidRPr="007E4A8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/equipo</w:t>
            </w:r>
          </w:p>
        </w:tc>
      </w:tr>
    </w:tbl>
    <w:p w:rsidR="00FD79BC" w:rsidRPr="007E4A85" w:rsidRDefault="00FD79BC" w:rsidP="00FD79BC">
      <w:pPr>
        <w:spacing w:after="0" w:line="240" w:lineRule="auto"/>
        <w:ind w:left="360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:rsidR="009B313E" w:rsidRPr="007E4A85" w:rsidRDefault="00891846" w:rsidP="00D2565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sz w:val="18"/>
          <w:szCs w:val="18"/>
          <w:lang w:eastAsia="es-MX"/>
        </w:rPr>
        <w:t>La convocatoria de la licitación se encuentra disponible para consulta en</w:t>
      </w:r>
      <w:r w:rsidR="00EE038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la página </w:t>
      </w:r>
      <w:r w:rsidR="00D2565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de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Internet</w:t>
      </w:r>
      <w:r w:rsidR="00EE038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de COMPRANET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: </w:t>
      </w:r>
      <w:hyperlink r:id="rId5" w:history="1">
        <w:r w:rsidR="00D2565F" w:rsidRPr="007E4A85">
          <w:rPr>
            <w:rFonts w:ascii="Arial" w:eastAsia="Times New Roman" w:hAnsi="Arial" w:cs="Arial"/>
            <w:sz w:val="18"/>
            <w:szCs w:val="18"/>
            <w:lang w:eastAsia="es-MX"/>
          </w:rPr>
          <w:t>https://compranet.hacienda.gob.mx/web/login.html</w:t>
        </w:r>
      </w:hyperlink>
      <w:r w:rsidR="00D2565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o bien en</w:t>
      </w:r>
      <w:r w:rsidR="00C3018C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la página de la </w:t>
      </w:r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Universidad de la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Cañada</w:t>
      </w:r>
      <w:r w:rsidR="00D2565F" w:rsidRPr="007E4A85">
        <w:rPr>
          <w:rFonts w:ascii="Arial" w:hAnsi="Arial" w:cs="Arial"/>
          <w:sz w:val="18"/>
          <w:szCs w:val="18"/>
        </w:rPr>
        <w:t xml:space="preserve"> </w:t>
      </w:r>
      <w:r w:rsidR="00D2565F" w:rsidRPr="007E4A85">
        <w:rPr>
          <w:rFonts w:ascii="Arial" w:eastAsia="Times New Roman" w:hAnsi="Arial" w:cs="Arial"/>
          <w:sz w:val="18"/>
          <w:szCs w:val="18"/>
          <w:lang w:eastAsia="es-MX"/>
        </w:rPr>
        <w:t>https://www.unca.edu.mx/licitaciones_invitaciones.html y en sus instalaciones de</w:t>
      </w:r>
      <w:r w:rsidR="00BE5C8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0583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Carretera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Teotitlán a San Antonio Nanahuatipan km. </w:t>
      </w:r>
      <w:r w:rsidR="00BB17D8" w:rsidRPr="007E4A85">
        <w:rPr>
          <w:rFonts w:ascii="Arial" w:eastAsia="Times New Roman" w:hAnsi="Arial" w:cs="Arial"/>
          <w:sz w:val="18"/>
          <w:szCs w:val="18"/>
          <w:lang w:eastAsia="es-MX"/>
        </w:rPr>
        <w:t>1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.7</w:t>
      </w:r>
      <w:r w:rsidR="00BB17D8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S/N</w:t>
      </w:r>
      <w:r w:rsidR="0040583F" w:rsidRPr="007E4A85">
        <w:rPr>
          <w:rFonts w:ascii="Arial" w:eastAsia="Times New Roman" w:hAnsi="Arial" w:cs="Arial"/>
          <w:sz w:val="18"/>
          <w:szCs w:val="18"/>
          <w:lang w:eastAsia="es-MX"/>
        </w:rPr>
        <w:t>,</w:t>
      </w:r>
      <w:r w:rsidR="00BE5C8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Paraje Titlacuatitla</w:t>
      </w:r>
      <w:r w:rsidR="00BE5C81" w:rsidRPr="007E4A85">
        <w:rPr>
          <w:rFonts w:ascii="Arial" w:eastAsia="Times New Roman" w:hAnsi="Arial" w:cs="Arial"/>
          <w:sz w:val="18"/>
          <w:szCs w:val="18"/>
          <w:lang w:eastAsia="es-MX"/>
        </w:rPr>
        <w:t>,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Teotitlán de Flores Magón,</w:t>
      </w:r>
      <w:r w:rsidR="00BE5C8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0583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Oaxaca, CP.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68540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, teléfono: (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236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)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372 0747</w:t>
      </w:r>
      <w:r w:rsidR="0040583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ext.</w:t>
      </w:r>
      <w:r w:rsidR="00CC7819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EC40A1">
        <w:rPr>
          <w:rFonts w:ascii="Arial" w:eastAsia="Times New Roman" w:hAnsi="Arial" w:cs="Arial"/>
          <w:sz w:val="18"/>
          <w:szCs w:val="18"/>
          <w:lang w:eastAsia="es-MX"/>
        </w:rPr>
        <w:t>*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203</w:t>
      </w:r>
      <w:r w:rsidR="008A59A0" w:rsidRPr="007E4A85">
        <w:rPr>
          <w:rFonts w:ascii="Arial" w:eastAsia="Times New Roman" w:hAnsi="Arial" w:cs="Arial"/>
          <w:sz w:val="18"/>
          <w:szCs w:val="18"/>
          <w:lang w:eastAsia="es-MX"/>
        </w:rPr>
        <w:t>,</w:t>
      </w:r>
      <w:r w:rsidR="00945330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horario: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Lunes a Viernes </w:t>
      </w:r>
      <w:r w:rsidR="00945330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de </w:t>
      </w:r>
      <w:r w:rsidR="007977E7" w:rsidRPr="007E4A85">
        <w:rPr>
          <w:rFonts w:ascii="Arial" w:eastAsia="Times New Roman" w:hAnsi="Arial" w:cs="Arial"/>
          <w:sz w:val="18"/>
          <w:szCs w:val="18"/>
          <w:lang w:eastAsia="es-MX"/>
        </w:rPr>
        <w:t>9:00 - 14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>:00 / 16:00 - 1</w:t>
      </w:r>
      <w:r w:rsidR="007977E7" w:rsidRPr="007E4A85">
        <w:rPr>
          <w:rFonts w:ascii="Arial" w:eastAsia="Times New Roman" w:hAnsi="Arial" w:cs="Arial"/>
          <w:sz w:val="18"/>
          <w:szCs w:val="18"/>
          <w:lang w:eastAsia="es-MX"/>
        </w:rPr>
        <w:t>9</w:t>
      </w:r>
      <w:r w:rsidR="004B29F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:00 horas, </w:t>
      </w:r>
      <w:r w:rsidR="009B313E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a partir de la publicación de la convocatoria </w:t>
      </w:r>
      <w:r w:rsidR="002D121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hasta el </w:t>
      </w:r>
      <w:r w:rsidR="001C5ADE" w:rsidRPr="007E4A85">
        <w:rPr>
          <w:rFonts w:ascii="Arial" w:eastAsia="Times New Roman" w:hAnsi="Arial" w:cs="Arial"/>
          <w:sz w:val="18"/>
          <w:szCs w:val="18"/>
          <w:lang w:eastAsia="es-MX"/>
        </w:rPr>
        <w:t>9</w:t>
      </w:r>
      <w:r w:rsidR="0067337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4B29F1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de </w:t>
      </w:r>
      <w:r w:rsidR="001C5ADE" w:rsidRPr="007E4A85">
        <w:rPr>
          <w:rFonts w:ascii="Arial" w:eastAsia="Times New Roman" w:hAnsi="Arial" w:cs="Arial"/>
          <w:sz w:val="18"/>
          <w:szCs w:val="18"/>
          <w:lang w:eastAsia="es-MX"/>
        </w:rPr>
        <w:t>febre</w:t>
      </w:r>
      <w:r w:rsidR="00BB17D8" w:rsidRPr="007E4A85">
        <w:rPr>
          <w:rFonts w:ascii="Arial" w:eastAsia="Times New Roman" w:hAnsi="Arial" w:cs="Arial"/>
          <w:sz w:val="18"/>
          <w:szCs w:val="18"/>
          <w:lang w:eastAsia="es-MX"/>
        </w:rPr>
        <w:t>ro</w:t>
      </w:r>
      <w:r w:rsidR="002D121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</w:t>
      </w:r>
      <w:r w:rsidR="00BB17D8" w:rsidRPr="007E4A85">
        <w:rPr>
          <w:rFonts w:ascii="Arial" w:eastAsia="Times New Roman" w:hAnsi="Arial" w:cs="Arial"/>
          <w:sz w:val="18"/>
          <w:szCs w:val="18"/>
          <w:lang w:eastAsia="es-MX"/>
        </w:rPr>
        <w:t>2020</w:t>
      </w:r>
      <w:r w:rsidR="002D121F" w:rsidRPr="007E4A85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:rsidR="00C37826" w:rsidRPr="007E4A85" w:rsidRDefault="00891846" w:rsidP="00C3782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Los actos del desarrollo del evento </w:t>
      </w:r>
      <w:r w:rsidR="00390D0B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y entrega de los bienes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se llevarán a cabo conforme a lo establecido en el calendario </w:t>
      </w:r>
      <w:r w:rsidR="00561FFF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y se llevarán a cabo </w:t>
      </w:r>
      <w:r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en: </w:t>
      </w:r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Universidad de la </w:t>
      </w:r>
      <w:r w:rsidR="006C31D8" w:rsidRPr="007E4A85">
        <w:rPr>
          <w:rFonts w:ascii="Arial" w:eastAsia="Times New Roman" w:hAnsi="Arial" w:cs="Arial"/>
          <w:sz w:val="18"/>
          <w:szCs w:val="18"/>
          <w:lang w:eastAsia="es-MX"/>
        </w:rPr>
        <w:t>Cañada</w:t>
      </w:r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:rsidR="003442B6" w:rsidRPr="007E4A85" w:rsidRDefault="003442B6" w:rsidP="003442B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</w:p>
    <w:p w:rsidR="00DC2687" w:rsidRPr="007E4A85" w:rsidRDefault="00DC2687" w:rsidP="003442B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</w:p>
    <w:p w:rsidR="00891846" w:rsidRPr="007E4A85" w:rsidRDefault="00873B36" w:rsidP="003442B6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sz w:val="18"/>
          <w:szCs w:val="18"/>
          <w:lang w:eastAsia="es-MX"/>
        </w:rPr>
        <w:t>Teotitlá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n de Flores Magón</w:t>
      </w:r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, Oaxaca, a </w:t>
      </w:r>
      <w:r w:rsidR="00632026" w:rsidRPr="007E4A85">
        <w:rPr>
          <w:rFonts w:ascii="Arial" w:eastAsia="Times New Roman" w:hAnsi="Arial" w:cs="Arial"/>
          <w:sz w:val="18"/>
          <w:szCs w:val="18"/>
          <w:lang w:eastAsia="es-MX"/>
        </w:rPr>
        <w:t>3</w:t>
      </w:r>
      <w:r w:rsidR="00962A00">
        <w:rPr>
          <w:rFonts w:ascii="Arial" w:eastAsia="Times New Roman" w:hAnsi="Arial" w:cs="Arial"/>
          <w:sz w:val="18"/>
          <w:szCs w:val="18"/>
          <w:lang w:eastAsia="es-MX"/>
        </w:rPr>
        <w:t>0</w:t>
      </w:r>
      <w:bookmarkStart w:id="2" w:name="_GoBack"/>
      <w:bookmarkEnd w:id="2"/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de </w:t>
      </w:r>
      <w:r w:rsidR="00DC2687" w:rsidRPr="007E4A85">
        <w:rPr>
          <w:rFonts w:ascii="Arial" w:eastAsia="Times New Roman" w:hAnsi="Arial" w:cs="Arial"/>
          <w:sz w:val="18"/>
          <w:szCs w:val="18"/>
          <w:lang w:eastAsia="es-MX"/>
        </w:rPr>
        <w:t>e</w:t>
      </w:r>
      <w:r w:rsidR="006C31D8" w:rsidRPr="007E4A85">
        <w:rPr>
          <w:rFonts w:ascii="Arial" w:eastAsia="Times New Roman" w:hAnsi="Arial" w:cs="Arial"/>
          <w:sz w:val="18"/>
          <w:szCs w:val="18"/>
          <w:lang w:eastAsia="es-MX"/>
        </w:rPr>
        <w:t>nero</w:t>
      </w:r>
      <w:r w:rsidR="0084337A" w:rsidRPr="007E4A85">
        <w:rPr>
          <w:rFonts w:ascii="Arial" w:eastAsia="Times New Roman" w:hAnsi="Arial" w:cs="Arial"/>
          <w:sz w:val="18"/>
          <w:szCs w:val="18"/>
          <w:lang w:eastAsia="es-MX"/>
        </w:rPr>
        <w:t xml:space="preserve"> del 20</w:t>
      </w:r>
      <w:r w:rsidR="006C31D8" w:rsidRPr="007E4A85">
        <w:rPr>
          <w:rFonts w:ascii="Arial" w:eastAsia="Times New Roman" w:hAnsi="Arial" w:cs="Arial"/>
          <w:sz w:val="18"/>
          <w:szCs w:val="18"/>
          <w:lang w:eastAsia="es-MX"/>
        </w:rPr>
        <w:t>20</w:t>
      </w:r>
      <w:r w:rsidR="00C37826" w:rsidRPr="007E4A85">
        <w:rPr>
          <w:rFonts w:ascii="Arial" w:eastAsia="Times New Roman" w:hAnsi="Arial" w:cs="Arial"/>
          <w:sz w:val="18"/>
          <w:szCs w:val="18"/>
          <w:lang w:eastAsia="es-MX"/>
        </w:rPr>
        <w:t>.</w:t>
      </w:r>
    </w:p>
    <w:p w:rsidR="007977E7" w:rsidRPr="007E4A85" w:rsidRDefault="007977E7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DC2687" w:rsidRPr="007E4A85" w:rsidRDefault="00DC2687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6C31D8" w:rsidRPr="007E4A85" w:rsidRDefault="006C31D8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7977E7" w:rsidRPr="007E4A85" w:rsidRDefault="00DF085F" w:rsidP="000726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L.C.E. </w:t>
      </w:r>
      <w:r w:rsidR="00DC2687" w:rsidRPr="007E4A85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Alfonso Martínez López</w:t>
      </w:r>
    </w:p>
    <w:p w:rsidR="00DC2687" w:rsidRPr="007E4A85" w:rsidRDefault="00C37826" w:rsidP="00072657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Cs/>
          <w:sz w:val="18"/>
          <w:szCs w:val="18"/>
          <w:lang w:eastAsia="es-MX"/>
        </w:rPr>
        <w:t>Vice</w:t>
      </w:r>
      <w:r w:rsidR="00DC2687" w:rsidRPr="007E4A85">
        <w:rPr>
          <w:rFonts w:ascii="Arial" w:eastAsia="Times New Roman" w:hAnsi="Arial" w:cs="Arial"/>
          <w:bCs/>
          <w:sz w:val="18"/>
          <w:szCs w:val="18"/>
          <w:lang w:eastAsia="es-MX"/>
        </w:rPr>
        <w:t>-R</w:t>
      </w:r>
      <w:r w:rsidRPr="007E4A85">
        <w:rPr>
          <w:rFonts w:ascii="Arial" w:eastAsia="Times New Roman" w:hAnsi="Arial" w:cs="Arial"/>
          <w:bCs/>
          <w:sz w:val="18"/>
          <w:szCs w:val="18"/>
          <w:lang w:eastAsia="es-MX"/>
        </w:rPr>
        <w:t>ector de Administración y</w:t>
      </w:r>
    </w:p>
    <w:p w:rsidR="007977E7" w:rsidRPr="007E4A85" w:rsidRDefault="00C37826" w:rsidP="00072657">
      <w:pPr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7E4A85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Representante Legal</w:t>
      </w:r>
    </w:p>
    <w:sectPr w:rsidR="007977E7" w:rsidRPr="007E4A85" w:rsidSect="00632026">
      <w:pgSz w:w="12240" w:h="15840"/>
      <w:pgMar w:top="993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3BF"/>
    <w:multiLevelType w:val="multilevel"/>
    <w:tmpl w:val="53D4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46"/>
    <w:rsid w:val="00036EA2"/>
    <w:rsid w:val="00045815"/>
    <w:rsid w:val="00072657"/>
    <w:rsid w:val="0008249E"/>
    <w:rsid w:val="00086B12"/>
    <w:rsid w:val="000A4CE8"/>
    <w:rsid w:val="000A673C"/>
    <w:rsid w:val="000F0F4B"/>
    <w:rsid w:val="000F2FCF"/>
    <w:rsid w:val="000F4C5F"/>
    <w:rsid w:val="00102FB6"/>
    <w:rsid w:val="001247B1"/>
    <w:rsid w:val="0013194E"/>
    <w:rsid w:val="001C5ADE"/>
    <w:rsid w:val="001D6D9C"/>
    <w:rsid w:val="00261AC6"/>
    <w:rsid w:val="00297BAD"/>
    <w:rsid w:val="002B4F7E"/>
    <w:rsid w:val="002C23A2"/>
    <w:rsid w:val="002D121F"/>
    <w:rsid w:val="002D175E"/>
    <w:rsid w:val="002D64CF"/>
    <w:rsid w:val="002E789A"/>
    <w:rsid w:val="002F7707"/>
    <w:rsid w:val="00304734"/>
    <w:rsid w:val="00306A48"/>
    <w:rsid w:val="003321EE"/>
    <w:rsid w:val="003409F4"/>
    <w:rsid w:val="0034348A"/>
    <w:rsid w:val="003442B6"/>
    <w:rsid w:val="00345D30"/>
    <w:rsid w:val="0036652C"/>
    <w:rsid w:val="00390D0B"/>
    <w:rsid w:val="0039285D"/>
    <w:rsid w:val="003A4594"/>
    <w:rsid w:val="003D1DFF"/>
    <w:rsid w:val="003D206A"/>
    <w:rsid w:val="003E19BC"/>
    <w:rsid w:val="0040583F"/>
    <w:rsid w:val="004251D3"/>
    <w:rsid w:val="00470FD4"/>
    <w:rsid w:val="00481815"/>
    <w:rsid w:val="00485ADA"/>
    <w:rsid w:val="004A0869"/>
    <w:rsid w:val="004B29F1"/>
    <w:rsid w:val="004B611F"/>
    <w:rsid w:val="004C04AD"/>
    <w:rsid w:val="004D6EEB"/>
    <w:rsid w:val="004D78A1"/>
    <w:rsid w:val="004F3730"/>
    <w:rsid w:val="004F5D22"/>
    <w:rsid w:val="00501DFB"/>
    <w:rsid w:val="005027CE"/>
    <w:rsid w:val="0051067B"/>
    <w:rsid w:val="00526FE3"/>
    <w:rsid w:val="0053543E"/>
    <w:rsid w:val="00543144"/>
    <w:rsid w:val="00555973"/>
    <w:rsid w:val="00561FFF"/>
    <w:rsid w:val="005678C2"/>
    <w:rsid w:val="0058261F"/>
    <w:rsid w:val="00585515"/>
    <w:rsid w:val="005B79A3"/>
    <w:rsid w:val="005C3045"/>
    <w:rsid w:val="005F306A"/>
    <w:rsid w:val="00605B18"/>
    <w:rsid w:val="00632026"/>
    <w:rsid w:val="00657269"/>
    <w:rsid w:val="00665763"/>
    <w:rsid w:val="00673371"/>
    <w:rsid w:val="006C31D8"/>
    <w:rsid w:val="006C61F4"/>
    <w:rsid w:val="006C6DE7"/>
    <w:rsid w:val="006D2532"/>
    <w:rsid w:val="006D62C0"/>
    <w:rsid w:val="006E2FF5"/>
    <w:rsid w:val="006E7C40"/>
    <w:rsid w:val="006F6739"/>
    <w:rsid w:val="00702742"/>
    <w:rsid w:val="00736DC1"/>
    <w:rsid w:val="007572AF"/>
    <w:rsid w:val="007826FF"/>
    <w:rsid w:val="00790640"/>
    <w:rsid w:val="00792A48"/>
    <w:rsid w:val="007977E7"/>
    <w:rsid w:val="007A647A"/>
    <w:rsid w:val="007E4A85"/>
    <w:rsid w:val="00820833"/>
    <w:rsid w:val="00823149"/>
    <w:rsid w:val="0084337A"/>
    <w:rsid w:val="00843B38"/>
    <w:rsid w:val="00867656"/>
    <w:rsid w:val="00873B36"/>
    <w:rsid w:val="00886BEA"/>
    <w:rsid w:val="00891846"/>
    <w:rsid w:val="008928AF"/>
    <w:rsid w:val="00895CEE"/>
    <w:rsid w:val="00897FC4"/>
    <w:rsid w:val="008A59A0"/>
    <w:rsid w:val="008E75B7"/>
    <w:rsid w:val="008E7D28"/>
    <w:rsid w:val="008F0512"/>
    <w:rsid w:val="009253A9"/>
    <w:rsid w:val="00933C93"/>
    <w:rsid w:val="00936B96"/>
    <w:rsid w:val="00945330"/>
    <w:rsid w:val="009578DE"/>
    <w:rsid w:val="00962A00"/>
    <w:rsid w:val="00966AB8"/>
    <w:rsid w:val="00976829"/>
    <w:rsid w:val="00976EC8"/>
    <w:rsid w:val="009A1298"/>
    <w:rsid w:val="009B313E"/>
    <w:rsid w:val="009E02B3"/>
    <w:rsid w:val="009E2DE0"/>
    <w:rsid w:val="009F42A0"/>
    <w:rsid w:val="00A31E59"/>
    <w:rsid w:val="00A47E1F"/>
    <w:rsid w:val="00A776D7"/>
    <w:rsid w:val="00A82297"/>
    <w:rsid w:val="00A85247"/>
    <w:rsid w:val="00AC4D66"/>
    <w:rsid w:val="00AC5C08"/>
    <w:rsid w:val="00AF19E8"/>
    <w:rsid w:val="00B034E3"/>
    <w:rsid w:val="00B23645"/>
    <w:rsid w:val="00B349ED"/>
    <w:rsid w:val="00B57CBC"/>
    <w:rsid w:val="00B57EB6"/>
    <w:rsid w:val="00B64561"/>
    <w:rsid w:val="00B65750"/>
    <w:rsid w:val="00B913E4"/>
    <w:rsid w:val="00B95F2A"/>
    <w:rsid w:val="00BA23EC"/>
    <w:rsid w:val="00BA3D72"/>
    <w:rsid w:val="00BB17D8"/>
    <w:rsid w:val="00BE5C81"/>
    <w:rsid w:val="00C04740"/>
    <w:rsid w:val="00C05644"/>
    <w:rsid w:val="00C10129"/>
    <w:rsid w:val="00C14F18"/>
    <w:rsid w:val="00C20853"/>
    <w:rsid w:val="00C3018C"/>
    <w:rsid w:val="00C37826"/>
    <w:rsid w:val="00C42C15"/>
    <w:rsid w:val="00C80778"/>
    <w:rsid w:val="00C8577C"/>
    <w:rsid w:val="00CC7819"/>
    <w:rsid w:val="00CD0226"/>
    <w:rsid w:val="00CE2678"/>
    <w:rsid w:val="00D00726"/>
    <w:rsid w:val="00D2565F"/>
    <w:rsid w:val="00D27E8B"/>
    <w:rsid w:val="00D67CB7"/>
    <w:rsid w:val="00D84D7B"/>
    <w:rsid w:val="00DA5673"/>
    <w:rsid w:val="00DB1537"/>
    <w:rsid w:val="00DC2492"/>
    <w:rsid w:val="00DC2687"/>
    <w:rsid w:val="00DD0876"/>
    <w:rsid w:val="00DD313A"/>
    <w:rsid w:val="00DD72F9"/>
    <w:rsid w:val="00DF085F"/>
    <w:rsid w:val="00E037A6"/>
    <w:rsid w:val="00E25021"/>
    <w:rsid w:val="00E40D55"/>
    <w:rsid w:val="00E64345"/>
    <w:rsid w:val="00E80644"/>
    <w:rsid w:val="00EC40A1"/>
    <w:rsid w:val="00EE038F"/>
    <w:rsid w:val="00F01D9E"/>
    <w:rsid w:val="00F16759"/>
    <w:rsid w:val="00F26E44"/>
    <w:rsid w:val="00F3108D"/>
    <w:rsid w:val="00F507FF"/>
    <w:rsid w:val="00F63EBD"/>
    <w:rsid w:val="00F73126"/>
    <w:rsid w:val="00F844A8"/>
    <w:rsid w:val="00FA29E1"/>
    <w:rsid w:val="00FD2814"/>
    <w:rsid w:val="00FD79BC"/>
    <w:rsid w:val="00FE0452"/>
    <w:rsid w:val="00FF576B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B613D"/>
  <w15:docId w15:val="{B23CDBC7-6D4A-4E76-98AF-25293A16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18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977E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253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8A5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pranet.hacienda.gob.mx/web/log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PALOMITAS</dc:creator>
  <cp:lastModifiedBy>Beatriz</cp:lastModifiedBy>
  <cp:revision>22</cp:revision>
  <cp:lastPrinted>2020-01-24T23:40:00Z</cp:lastPrinted>
  <dcterms:created xsi:type="dcterms:W3CDTF">2019-12-19T16:35:00Z</dcterms:created>
  <dcterms:modified xsi:type="dcterms:W3CDTF">2020-01-24T23:40:00Z</dcterms:modified>
</cp:coreProperties>
</file>